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D7" w:rsidRDefault="005D2AD7" w:rsidP="005D2A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НАРОДНО </w:t>
      </w:r>
      <w:r w:rsidRPr="00CB7828">
        <w:rPr>
          <w:rFonts w:ascii="Arial" w:hAnsi="Arial" w:cs="Arial"/>
          <w:b/>
          <w:sz w:val="28"/>
          <w:szCs w:val="28"/>
          <w:u w:val="single"/>
        </w:rPr>
        <w:t>ЧИТАЛИЩЕ “АСЕН ЗЛАТАРОВ</w:t>
      </w:r>
      <w:r>
        <w:rPr>
          <w:rFonts w:ascii="Arial" w:hAnsi="Arial" w:cs="Arial"/>
          <w:b/>
          <w:sz w:val="28"/>
          <w:szCs w:val="28"/>
          <w:u w:val="single"/>
        </w:rPr>
        <w:t>-</w:t>
      </w:r>
      <w:smartTag w:uri="urn:schemas-microsoft-com:office:smarttags" w:element="metricconverter">
        <w:smartTagPr>
          <w:attr w:name="ProductID" w:val="1921”"/>
        </w:smartTagPr>
        <w:r>
          <w:rPr>
            <w:rFonts w:ascii="Arial" w:hAnsi="Arial" w:cs="Arial"/>
            <w:b/>
            <w:sz w:val="28"/>
            <w:szCs w:val="28"/>
            <w:u w:val="single"/>
          </w:rPr>
          <w:t>1921</w:t>
        </w:r>
        <w:r w:rsidRPr="00CB7828">
          <w:rPr>
            <w:rFonts w:ascii="Arial" w:hAnsi="Arial" w:cs="Arial"/>
            <w:b/>
            <w:sz w:val="28"/>
            <w:szCs w:val="28"/>
            <w:u w:val="single"/>
          </w:rPr>
          <w:t>”</w:t>
        </w:r>
      </w:smartTag>
      <w:r w:rsidRPr="00CB782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5D2AD7" w:rsidRPr="00CB7828" w:rsidRDefault="005D2AD7" w:rsidP="005D2A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B7828">
        <w:rPr>
          <w:rFonts w:ascii="Arial" w:hAnsi="Arial" w:cs="Arial"/>
          <w:b/>
          <w:sz w:val="28"/>
          <w:szCs w:val="28"/>
          <w:u w:val="single"/>
        </w:rPr>
        <w:t>с. СУХАЧЕ, общ. ЧЕРВЕН БРЯГ</w:t>
      </w:r>
      <w:r>
        <w:rPr>
          <w:rFonts w:ascii="Arial" w:hAnsi="Arial" w:cs="Arial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обл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>. ПЛЕВЕН</w:t>
      </w:r>
    </w:p>
    <w:p w:rsidR="005D2AD7" w:rsidRPr="00992D40" w:rsidRDefault="005D2AD7" w:rsidP="005D2AD7">
      <w:pPr>
        <w:jc w:val="center"/>
        <w:rPr>
          <w:rFonts w:ascii="Arial" w:hAnsi="Arial" w:cs="Arial"/>
          <w:sz w:val="16"/>
          <w:szCs w:val="16"/>
        </w:rPr>
      </w:pPr>
    </w:p>
    <w:p w:rsidR="005D2AD7" w:rsidRDefault="005D2AD7" w:rsidP="005D2AD7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5D2AD7" w:rsidRDefault="005D2AD7" w:rsidP="005D2AD7">
      <w:pPr>
        <w:jc w:val="center"/>
        <w:rPr>
          <w:rFonts w:ascii="Arial" w:hAnsi="Arial" w:cs="Arial"/>
          <w:sz w:val="16"/>
          <w:szCs w:val="16"/>
        </w:rPr>
      </w:pPr>
    </w:p>
    <w:p w:rsidR="005D2AD7" w:rsidRPr="001F40FB" w:rsidRDefault="005D2AD7" w:rsidP="005D2AD7">
      <w:pPr>
        <w:jc w:val="center"/>
        <w:rPr>
          <w:rFonts w:ascii="Arial" w:hAnsi="Arial" w:cs="Arial"/>
          <w:sz w:val="16"/>
          <w:szCs w:val="16"/>
        </w:rPr>
      </w:pPr>
    </w:p>
    <w:p w:rsidR="005D2AD7" w:rsidRDefault="005D2AD7" w:rsidP="005D2AD7">
      <w:pPr>
        <w:jc w:val="center"/>
        <w:rPr>
          <w:rFonts w:ascii="Arial" w:hAnsi="Arial" w:cs="Arial"/>
          <w:sz w:val="48"/>
          <w:szCs w:val="28"/>
        </w:rPr>
      </w:pPr>
      <w:r>
        <w:rPr>
          <w:rFonts w:ascii="Arial" w:hAnsi="Arial" w:cs="Arial"/>
          <w:sz w:val="48"/>
          <w:szCs w:val="28"/>
        </w:rPr>
        <w:t>КУЛТУРЕН  КАЛЕНДАР</w:t>
      </w:r>
    </w:p>
    <w:p w:rsidR="005D2AD7" w:rsidRDefault="005D2AD7" w:rsidP="005D2AD7">
      <w:pPr>
        <w:jc w:val="center"/>
        <w:rPr>
          <w:rFonts w:ascii="Arial" w:hAnsi="Arial" w:cs="Arial"/>
          <w:sz w:val="16"/>
          <w:szCs w:val="16"/>
        </w:rPr>
      </w:pPr>
    </w:p>
    <w:p w:rsidR="005D2AD7" w:rsidRPr="001F40FB" w:rsidRDefault="005D2AD7" w:rsidP="005D2AD7">
      <w:pPr>
        <w:jc w:val="center"/>
        <w:rPr>
          <w:rFonts w:ascii="Arial" w:hAnsi="Arial" w:cs="Arial"/>
          <w:sz w:val="16"/>
          <w:szCs w:val="16"/>
        </w:rPr>
      </w:pPr>
    </w:p>
    <w:p w:rsidR="005D2AD7" w:rsidRPr="008512C9" w:rsidRDefault="005D2AD7" w:rsidP="005D2AD7">
      <w:pPr>
        <w:jc w:val="center"/>
        <w:rPr>
          <w:rFonts w:ascii="Arial" w:hAnsi="Arial" w:cs="Arial"/>
          <w:sz w:val="16"/>
          <w:szCs w:val="16"/>
          <w:lang w:val="en-US"/>
        </w:rPr>
      </w:pPr>
    </w:p>
    <w:p w:rsidR="006D1D79" w:rsidRPr="006D1D79" w:rsidRDefault="005D2AD7" w:rsidP="005D2AD7">
      <w:pPr>
        <w:jc w:val="center"/>
        <w:rPr>
          <w:rFonts w:ascii="Arial" w:hAnsi="Arial" w:cs="Arial"/>
          <w:b/>
          <w:sz w:val="28"/>
          <w:szCs w:val="28"/>
        </w:rPr>
      </w:pPr>
      <w:r w:rsidRPr="006D1D79">
        <w:rPr>
          <w:rFonts w:ascii="Arial" w:hAnsi="Arial" w:cs="Arial"/>
          <w:b/>
          <w:sz w:val="28"/>
          <w:szCs w:val="28"/>
        </w:rPr>
        <w:t>202</w:t>
      </w:r>
      <w:r w:rsidR="00FE2F6A">
        <w:rPr>
          <w:rFonts w:ascii="Arial" w:hAnsi="Arial" w:cs="Arial"/>
          <w:b/>
          <w:sz w:val="28"/>
          <w:szCs w:val="28"/>
        </w:rPr>
        <w:t>4</w:t>
      </w:r>
      <w:r w:rsidRPr="006D1D79">
        <w:rPr>
          <w:rFonts w:ascii="Arial" w:hAnsi="Arial" w:cs="Arial"/>
          <w:b/>
          <w:sz w:val="28"/>
          <w:szCs w:val="28"/>
        </w:rPr>
        <w:t xml:space="preserve"> година </w:t>
      </w:r>
    </w:p>
    <w:p w:rsidR="005D2AD7" w:rsidRPr="006D1D79" w:rsidRDefault="005D2AD7" w:rsidP="005D2AD7">
      <w:pPr>
        <w:jc w:val="center"/>
        <w:rPr>
          <w:rFonts w:ascii="Arial" w:hAnsi="Arial" w:cs="Arial"/>
          <w:b/>
          <w:sz w:val="28"/>
          <w:szCs w:val="28"/>
        </w:rPr>
      </w:pPr>
      <w:r w:rsidRPr="006D1D79">
        <w:rPr>
          <w:rFonts w:ascii="Arial" w:hAnsi="Arial" w:cs="Arial"/>
          <w:b/>
          <w:sz w:val="28"/>
          <w:szCs w:val="28"/>
        </w:rPr>
        <w:t xml:space="preserve">Народно читалище „Асен Златаров – 1921“ </w:t>
      </w:r>
    </w:p>
    <w:p w:rsidR="005D2AD7" w:rsidRDefault="005D2AD7" w:rsidP="005D2AD7">
      <w:pPr>
        <w:jc w:val="center"/>
        <w:rPr>
          <w:rFonts w:ascii="Arial" w:hAnsi="Arial" w:cs="Arial"/>
          <w:sz w:val="28"/>
          <w:szCs w:val="28"/>
        </w:rPr>
      </w:pPr>
    </w:p>
    <w:p w:rsidR="006D1D79" w:rsidRPr="006D1D79" w:rsidRDefault="006D1D79" w:rsidP="005D2AD7">
      <w:pPr>
        <w:jc w:val="center"/>
        <w:rPr>
          <w:rFonts w:ascii="Arial" w:hAnsi="Arial" w:cs="Arial"/>
          <w:b/>
          <w:sz w:val="28"/>
          <w:szCs w:val="28"/>
        </w:rPr>
      </w:pPr>
    </w:p>
    <w:p w:rsidR="005D2AD7" w:rsidRPr="006D1D79" w:rsidRDefault="005D2AD7" w:rsidP="005D2AD7">
      <w:pPr>
        <w:rPr>
          <w:rFonts w:ascii="Arial" w:hAnsi="Arial" w:cs="Arial"/>
          <w:b/>
          <w:sz w:val="16"/>
          <w:szCs w:val="16"/>
        </w:rPr>
      </w:pPr>
    </w:p>
    <w:p w:rsidR="005D2AD7" w:rsidRDefault="005D2AD7" w:rsidP="005D2AD7">
      <w:pPr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 Да се организира празника “Бабин ден”.</w:t>
      </w:r>
      <w:r w:rsidRPr="00B950DE">
        <w:rPr>
          <w:rFonts w:ascii="Arial" w:hAnsi="Arial" w:cs="Arial"/>
          <w:sz w:val="28"/>
          <w:szCs w:val="28"/>
        </w:rPr>
        <w:t xml:space="preserve"> </w:t>
      </w:r>
    </w:p>
    <w:p w:rsidR="005D2AD7" w:rsidRDefault="005D2AD7" w:rsidP="005D2AD7">
      <w:pPr>
        <w:ind w:left="5814" w:firstLine="55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Срок: </w:t>
      </w:r>
      <w:r w:rsidR="00FE2F6A">
        <w:rPr>
          <w:rFonts w:ascii="Arial" w:hAnsi="Arial" w:cs="Arial"/>
          <w:sz w:val="28"/>
          <w:szCs w:val="28"/>
        </w:rPr>
        <w:t>08.</w:t>
      </w:r>
      <w:r>
        <w:rPr>
          <w:rFonts w:ascii="Arial" w:hAnsi="Arial" w:cs="Arial"/>
          <w:sz w:val="28"/>
          <w:szCs w:val="28"/>
        </w:rPr>
        <w:t>01.</w:t>
      </w:r>
      <w:r>
        <w:rPr>
          <w:rFonts w:ascii="Arial" w:hAnsi="Arial" w:cs="Arial"/>
          <w:sz w:val="28"/>
          <w:szCs w:val="28"/>
          <w:lang w:val="en-US"/>
        </w:rPr>
        <w:t>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Pr="00992D40" w:rsidRDefault="005D2AD7" w:rsidP="005D2AD7">
      <w:pPr>
        <w:ind w:left="5814" w:firstLine="558"/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ind w:left="1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Тържествено зарязване на лозята в чест на  “Трифон Зарезан”</w:t>
      </w:r>
      <w:r w:rsidR="00E9085F">
        <w:rPr>
          <w:rFonts w:ascii="Arial" w:hAnsi="Arial" w:cs="Arial"/>
          <w:sz w:val="28"/>
          <w:szCs w:val="28"/>
        </w:rPr>
        <w:t xml:space="preserve"> и организиране на дегустация за най-хубаво вино с награждаване на участниците.</w:t>
      </w:r>
    </w:p>
    <w:p w:rsidR="005D2AD7" w:rsidRDefault="005D2AD7" w:rsidP="005D2AD7">
      <w:pPr>
        <w:ind w:left="5814" w:firstLine="558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Срок: </w:t>
      </w:r>
      <w:r w:rsidR="00FE2F6A">
        <w:rPr>
          <w:rFonts w:ascii="Arial" w:hAnsi="Arial" w:cs="Arial"/>
          <w:sz w:val="28"/>
          <w:szCs w:val="28"/>
        </w:rPr>
        <w:t>01.</w:t>
      </w:r>
      <w:r>
        <w:rPr>
          <w:rFonts w:ascii="Arial" w:hAnsi="Arial" w:cs="Arial"/>
          <w:sz w:val="28"/>
          <w:szCs w:val="28"/>
        </w:rPr>
        <w:t>02.</w:t>
      </w:r>
      <w:r>
        <w:rPr>
          <w:rFonts w:ascii="Arial" w:hAnsi="Arial" w:cs="Arial"/>
          <w:sz w:val="28"/>
          <w:szCs w:val="28"/>
          <w:lang w:val="en-US"/>
        </w:rPr>
        <w:t>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5814" w:firstLine="558"/>
        <w:rPr>
          <w:rFonts w:ascii="Arial" w:hAnsi="Arial" w:cs="Arial"/>
          <w:sz w:val="28"/>
          <w:szCs w:val="28"/>
          <w:lang w:val="en-US"/>
        </w:rPr>
      </w:pPr>
    </w:p>
    <w:p w:rsidR="005D2AD7" w:rsidRPr="00F74A98" w:rsidRDefault="005D2AD7" w:rsidP="005D2AD7">
      <w:pPr>
        <w:numPr>
          <w:ilvl w:val="0"/>
          <w:numId w:val="2"/>
        </w:numPr>
        <w:tabs>
          <w:tab w:val="num" w:pos="540"/>
        </w:tabs>
        <w:ind w:left="225" w:hanging="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Беседа и рецитал за</w:t>
      </w:r>
      <w:r w:rsidRPr="00F74A98">
        <w:rPr>
          <w:rFonts w:ascii="Arial" w:hAnsi="Arial" w:cs="Arial"/>
          <w:sz w:val="28"/>
          <w:szCs w:val="28"/>
        </w:rPr>
        <w:t xml:space="preserve"> Васил Левски. 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19.02.2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4. Честване “Денят на самодееца”, връчване почетни грамоти на  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активни самодейци от селото  и организиране на традиционна  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изложба-базар за най-красива мартеница.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01.03.2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5. Тържествен концерт по-случай Трети март - Националният празник на 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България.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03.03.2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 се организира седянка с жените от селото по-случай Осми март - ден на жената.</w:t>
      </w:r>
    </w:p>
    <w:p w:rsidR="005D2AD7" w:rsidRDefault="005D2AD7" w:rsidP="005D2AD7">
      <w:pPr>
        <w:ind w:left="637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Срок: 08.03.2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6372"/>
        <w:rPr>
          <w:rFonts w:ascii="Arial" w:hAnsi="Arial" w:cs="Arial"/>
          <w:sz w:val="28"/>
          <w:szCs w:val="28"/>
        </w:rPr>
      </w:pPr>
    </w:p>
    <w:p w:rsidR="005D2AD7" w:rsidRDefault="005D2AD7" w:rsidP="00E908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7. Организиране и провеждане маскарад по случай Сирни заговезни.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03.2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</w:p>
    <w:p w:rsidR="005D2AD7" w:rsidRDefault="00E9085F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5D2AD7">
        <w:rPr>
          <w:rFonts w:ascii="Arial" w:hAnsi="Arial" w:cs="Arial"/>
          <w:sz w:val="28"/>
          <w:szCs w:val="28"/>
        </w:rPr>
        <w:t>. Организиране обичая - Лазаруване с децата от селото.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Срок: </w:t>
      </w:r>
      <w:r w:rsidR="00FE2F6A">
        <w:rPr>
          <w:rFonts w:ascii="Arial" w:hAnsi="Arial" w:cs="Arial"/>
          <w:sz w:val="28"/>
          <w:szCs w:val="28"/>
        </w:rPr>
        <w:t>27</w:t>
      </w:r>
      <w:r>
        <w:rPr>
          <w:rFonts w:ascii="Arial" w:hAnsi="Arial" w:cs="Arial"/>
          <w:sz w:val="28"/>
          <w:szCs w:val="28"/>
        </w:rPr>
        <w:t>.04.2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</w:p>
    <w:p w:rsidR="005D2AD7" w:rsidRDefault="00C62D8B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9</w:t>
      </w:r>
      <w:r w:rsidR="005D2AD7">
        <w:rPr>
          <w:rFonts w:ascii="Arial" w:hAnsi="Arial" w:cs="Arial"/>
          <w:sz w:val="28"/>
          <w:szCs w:val="28"/>
        </w:rPr>
        <w:t>. Организиране и провеждане на обичая “</w:t>
      </w:r>
      <w:proofErr w:type="spellStart"/>
      <w:r w:rsidR="005D2AD7">
        <w:rPr>
          <w:rFonts w:ascii="Arial" w:hAnsi="Arial" w:cs="Arial"/>
          <w:sz w:val="28"/>
          <w:szCs w:val="28"/>
        </w:rPr>
        <w:t>Кумичене</w:t>
      </w:r>
      <w:proofErr w:type="spellEnd"/>
      <w:r w:rsidR="005D2AD7">
        <w:rPr>
          <w:rFonts w:ascii="Arial" w:hAnsi="Arial" w:cs="Arial"/>
          <w:sz w:val="28"/>
          <w:szCs w:val="28"/>
        </w:rPr>
        <w:t xml:space="preserve">”, хвърляне на  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пръстен в реката.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Срок: </w:t>
      </w:r>
      <w:r w:rsidR="00FE2F6A">
        <w:rPr>
          <w:rFonts w:ascii="Arial" w:hAnsi="Arial" w:cs="Arial"/>
          <w:sz w:val="28"/>
          <w:szCs w:val="28"/>
        </w:rPr>
        <w:t>28</w:t>
      </w:r>
      <w:r>
        <w:rPr>
          <w:rFonts w:ascii="Arial" w:hAnsi="Arial" w:cs="Arial"/>
          <w:sz w:val="28"/>
          <w:szCs w:val="28"/>
        </w:rPr>
        <w:t>.04.2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62D8B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. Изложба за най-красиво, най-здраво яйце и най-вкусен козунак.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Срок: </w:t>
      </w:r>
      <w:r w:rsidR="00FE2F6A">
        <w:rPr>
          <w:rFonts w:ascii="Arial" w:hAnsi="Arial" w:cs="Arial"/>
          <w:sz w:val="28"/>
          <w:szCs w:val="28"/>
        </w:rPr>
        <w:t>05</w:t>
      </w:r>
      <w:r>
        <w:rPr>
          <w:rFonts w:ascii="Arial" w:hAnsi="Arial" w:cs="Arial"/>
          <w:sz w:val="28"/>
          <w:szCs w:val="28"/>
        </w:rPr>
        <w:t>.0</w:t>
      </w:r>
      <w:r w:rsidR="00FE2F6A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62D8B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. Великденски концерт.</w:t>
      </w:r>
    </w:p>
    <w:p w:rsidR="005D2AD7" w:rsidRDefault="005D2AD7" w:rsidP="005D2AD7">
      <w:pPr>
        <w:ind w:left="5940"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Срок:</w:t>
      </w:r>
      <w:r w:rsidR="00FE2F6A">
        <w:rPr>
          <w:rFonts w:ascii="Arial" w:hAnsi="Arial" w:cs="Arial"/>
          <w:sz w:val="28"/>
          <w:szCs w:val="28"/>
          <w:lang w:val="en-US"/>
        </w:rPr>
        <w:t>05</w:t>
      </w:r>
      <w:r>
        <w:rPr>
          <w:rFonts w:ascii="Arial" w:hAnsi="Arial" w:cs="Arial"/>
          <w:sz w:val="28"/>
          <w:szCs w:val="28"/>
        </w:rPr>
        <w:t>.0</w:t>
      </w:r>
      <w:r>
        <w:rPr>
          <w:rFonts w:ascii="Arial" w:hAnsi="Arial" w:cs="Arial"/>
          <w:sz w:val="28"/>
          <w:szCs w:val="28"/>
          <w:lang w:val="en-US"/>
        </w:rPr>
        <w:t>5</w:t>
      </w:r>
      <w:r>
        <w:rPr>
          <w:rFonts w:ascii="Arial" w:hAnsi="Arial" w:cs="Arial"/>
          <w:sz w:val="28"/>
          <w:szCs w:val="28"/>
        </w:rPr>
        <w:t>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5940" w:firstLine="540"/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62D8B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 Участие на групите в Гергьовски събор гр. Койнаре.</w:t>
      </w:r>
    </w:p>
    <w:p w:rsidR="005D2AD7" w:rsidRDefault="005D2AD7" w:rsidP="005D2AD7">
      <w:pPr>
        <w:ind w:left="5940" w:firstLine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Срок: м.05.2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5940" w:firstLine="540"/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62D8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По-случай празника „Гергьовден” да се завърже люлка в центъра на  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селото за момите и ергените.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06.05.2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Pr="008512C9" w:rsidRDefault="005D2AD7" w:rsidP="005D2AD7">
      <w:pPr>
        <w:ind w:left="180"/>
        <w:rPr>
          <w:rFonts w:ascii="Arial" w:hAnsi="Arial" w:cs="Arial"/>
          <w:sz w:val="28"/>
          <w:szCs w:val="28"/>
          <w:lang w:val="en-US"/>
        </w:rPr>
      </w:pP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62D8B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. Тържествено честване на 24 май в салона на читалището.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24.05.2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62D8B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 Участие на групите в Балкан фолк 2020 Велико Търново</w:t>
      </w:r>
    </w:p>
    <w:p w:rsidR="005D2AD7" w:rsidRPr="005D2AD7" w:rsidRDefault="005D2AD7" w:rsidP="005D2AD7">
      <w:pPr>
        <w:ind w:left="18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м. 05.2</w:t>
      </w:r>
      <w:r w:rsidR="00FE2F6A">
        <w:rPr>
          <w:rFonts w:ascii="Arial" w:hAnsi="Arial" w:cs="Arial"/>
          <w:sz w:val="28"/>
          <w:szCs w:val="28"/>
        </w:rPr>
        <w:t>4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</w:p>
    <w:p w:rsidR="00B50B45" w:rsidRPr="00B50B45" w:rsidRDefault="005D2AD7" w:rsidP="00B50B45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C62D8B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</w:t>
      </w:r>
      <w:r w:rsidR="00B50B45" w:rsidRPr="00B50B45">
        <w:rPr>
          <w:rFonts w:ascii="Arial" w:hAnsi="Arial" w:cs="Arial"/>
          <w:sz w:val="28"/>
          <w:szCs w:val="28"/>
        </w:rPr>
        <w:t xml:space="preserve">По случай Първи юни – Ден на детето да се организира и проведе    </w:t>
      </w:r>
    </w:p>
    <w:p w:rsidR="00B50B45" w:rsidRPr="00B50B45" w:rsidRDefault="00B50B45" w:rsidP="00B50B45">
      <w:pPr>
        <w:ind w:left="180"/>
        <w:rPr>
          <w:rFonts w:ascii="Arial" w:hAnsi="Arial" w:cs="Arial"/>
          <w:sz w:val="28"/>
          <w:szCs w:val="28"/>
        </w:rPr>
      </w:pPr>
      <w:r w:rsidRPr="00B50B45">
        <w:rPr>
          <w:rFonts w:ascii="Arial" w:hAnsi="Arial" w:cs="Arial"/>
          <w:sz w:val="28"/>
          <w:szCs w:val="28"/>
        </w:rPr>
        <w:t xml:space="preserve">          конкурс „Мини мис и мини мистър с. Сухаче”.</w:t>
      </w:r>
    </w:p>
    <w:p w:rsidR="00B50B45" w:rsidRDefault="00FE2F6A" w:rsidP="00B50B45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01.06.24</w:t>
      </w:r>
      <w:r w:rsidR="00B50B45" w:rsidRPr="00B50B45">
        <w:rPr>
          <w:rFonts w:ascii="Arial" w:hAnsi="Arial" w:cs="Arial"/>
          <w:sz w:val="28"/>
          <w:szCs w:val="28"/>
        </w:rPr>
        <w:t>г.</w:t>
      </w:r>
    </w:p>
    <w:p w:rsidR="00B50B45" w:rsidRDefault="00B50B45" w:rsidP="005D2AD7">
      <w:pPr>
        <w:ind w:left="180"/>
        <w:rPr>
          <w:rFonts w:ascii="Arial" w:hAnsi="Arial" w:cs="Arial"/>
          <w:sz w:val="28"/>
          <w:szCs w:val="28"/>
        </w:rPr>
      </w:pPr>
    </w:p>
    <w:p w:rsidR="005D2AD7" w:rsidRDefault="00B50B45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17. </w:t>
      </w:r>
      <w:r w:rsidR="005D2AD7">
        <w:rPr>
          <w:rFonts w:ascii="Arial" w:hAnsi="Arial" w:cs="Arial"/>
          <w:sz w:val="28"/>
          <w:szCs w:val="28"/>
        </w:rPr>
        <w:t>Национален фолклорен фестивал „Ехо от Северозапада”.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1</w:t>
      </w:r>
      <w:r w:rsidR="00FE2F6A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и 1</w:t>
      </w:r>
      <w:r w:rsidR="00FE2F6A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.06.2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B50B45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. Съвместно с кметството да се проведе курбана на селото.</w:t>
      </w:r>
      <w:r w:rsidRPr="00094FD2">
        <w:rPr>
          <w:rFonts w:ascii="Arial" w:hAnsi="Arial" w:cs="Arial"/>
          <w:sz w:val="28"/>
          <w:szCs w:val="28"/>
        </w:rPr>
        <w:t xml:space="preserve"> </w:t>
      </w:r>
    </w:p>
    <w:p w:rsidR="005D2AD7" w:rsidRDefault="005D2AD7" w:rsidP="005D2AD7">
      <w:pPr>
        <w:ind w:left="5844" w:firstLine="5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Срок: 20.07.2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1</w:t>
      </w:r>
      <w:r w:rsidR="00B50B45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 Участие на групите в Световния шампионат по фолклор .</w:t>
      </w:r>
    </w:p>
    <w:p w:rsidR="005D2AD7" w:rsidRDefault="005D2AD7" w:rsidP="005D2AD7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м.08.2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</w:p>
    <w:p w:rsidR="005D2AD7" w:rsidRDefault="00B50B45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</w:t>
      </w:r>
      <w:r w:rsidR="005D2AD7">
        <w:rPr>
          <w:rFonts w:ascii="Arial" w:hAnsi="Arial" w:cs="Arial"/>
          <w:sz w:val="28"/>
          <w:szCs w:val="28"/>
        </w:rPr>
        <w:t xml:space="preserve">. Участие на ПГ „Стария дъб” в Националния фестивал на старата градска   </w:t>
      </w:r>
    </w:p>
    <w:p w:rsidR="005D2AD7" w:rsidRDefault="005D2AD7" w:rsidP="005D2AD7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песен „Пей сърце” гр. Кюстендил.</w:t>
      </w:r>
    </w:p>
    <w:p w:rsidR="005D2AD7" w:rsidRDefault="005D2AD7" w:rsidP="005D2AD7">
      <w:pPr>
        <w:ind w:left="57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Срок: м.09.2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</w:p>
    <w:p w:rsidR="005D2AD7" w:rsidRDefault="00C62D8B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</w:t>
      </w:r>
      <w:r w:rsidR="00B50B45">
        <w:rPr>
          <w:rFonts w:ascii="Arial" w:hAnsi="Arial" w:cs="Arial"/>
          <w:sz w:val="28"/>
          <w:szCs w:val="28"/>
        </w:rPr>
        <w:t>1</w:t>
      </w:r>
      <w:r w:rsidR="005D2AD7">
        <w:rPr>
          <w:rFonts w:ascii="Arial" w:hAnsi="Arial" w:cs="Arial"/>
          <w:sz w:val="28"/>
          <w:szCs w:val="28"/>
        </w:rPr>
        <w:t xml:space="preserve">. Участие на ПГ „Стария дъб” и ВГ „Настроение” в Националния песенен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фестивал в с. Реселец.</w:t>
      </w:r>
    </w:p>
    <w:p w:rsidR="005D2AD7" w:rsidRDefault="005D2AD7" w:rsidP="005D2AD7">
      <w:pPr>
        <w:ind w:left="57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Срок: м.10.2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</w:p>
    <w:p w:rsidR="006D1D79" w:rsidRDefault="00C62D8B" w:rsidP="00C62D8B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B50B45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.</w:t>
      </w:r>
      <w:r w:rsidR="005D2AD7">
        <w:rPr>
          <w:rFonts w:ascii="Arial" w:hAnsi="Arial" w:cs="Arial"/>
          <w:sz w:val="28"/>
          <w:szCs w:val="28"/>
        </w:rPr>
        <w:t xml:space="preserve"> Организиране и провеждане на Фестивал на веселието и трудолюбието .</w:t>
      </w:r>
      <w:r w:rsidR="006D1D79" w:rsidRPr="006D1D79">
        <w:rPr>
          <w:rFonts w:ascii="Arial" w:hAnsi="Arial" w:cs="Arial"/>
          <w:sz w:val="28"/>
          <w:szCs w:val="28"/>
        </w:rPr>
        <w:t xml:space="preserve"> </w:t>
      </w:r>
    </w:p>
    <w:p w:rsidR="005D2AD7" w:rsidRDefault="005D2AD7" w:rsidP="006D1D79">
      <w:pPr>
        <w:ind w:left="566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Срок: м.10.2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ind w:left="5760" w:firstLine="720"/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ind w:left="6372"/>
        <w:rPr>
          <w:rFonts w:ascii="Arial" w:hAnsi="Arial" w:cs="Arial"/>
          <w:sz w:val="28"/>
          <w:szCs w:val="28"/>
        </w:rPr>
      </w:pPr>
    </w:p>
    <w:p w:rsidR="00A956A3" w:rsidRPr="00C62D8B" w:rsidRDefault="00C62D8B" w:rsidP="00C62D8B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B50B4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</w:t>
      </w:r>
      <w:r w:rsidR="00A956A3" w:rsidRPr="00C62D8B">
        <w:rPr>
          <w:rFonts w:ascii="Arial" w:hAnsi="Arial" w:cs="Arial"/>
          <w:sz w:val="28"/>
          <w:szCs w:val="28"/>
        </w:rPr>
        <w:t>Тържествено отбелязване деня на народните будители.</w:t>
      </w:r>
    </w:p>
    <w:p w:rsidR="00A956A3" w:rsidRDefault="005D2AD7" w:rsidP="00A956A3">
      <w:pPr>
        <w:ind w:left="6372"/>
        <w:rPr>
          <w:rFonts w:ascii="Arial" w:hAnsi="Arial" w:cs="Arial"/>
          <w:sz w:val="28"/>
          <w:szCs w:val="28"/>
        </w:rPr>
      </w:pPr>
      <w:r w:rsidRPr="00A956A3">
        <w:rPr>
          <w:rFonts w:ascii="Arial" w:hAnsi="Arial" w:cs="Arial"/>
          <w:sz w:val="28"/>
          <w:szCs w:val="28"/>
        </w:rPr>
        <w:t xml:space="preserve"> </w:t>
      </w:r>
      <w:r w:rsidR="00A956A3">
        <w:rPr>
          <w:rFonts w:ascii="Arial" w:hAnsi="Arial" w:cs="Arial"/>
          <w:sz w:val="28"/>
          <w:szCs w:val="28"/>
        </w:rPr>
        <w:t>Срок: 01.11.2</w:t>
      </w:r>
      <w:r w:rsidR="00FE2F6A">
        <w:rPr>
          <w:rFonts w:ascii="Arial" w:hAnsi="Arial" w:cs="Arial"/>
          <w:sz w:val="28"/>
          <w:szCs w:val="28"/>
        </w:rPr>
        <w:t>4</w:t>
      </w:r>
      <w:r w:rsidR="00A956A3">
        <w:rPr>
          <w:rFonts w:ascii="Arial" w:hAnsi="Arial" w:cs="Arial"/>
          <w:sz w:val="28"/>
          <w:szCs w:val="28"/>
        </w:rPr>
        <w:t>г.</w:t>
      </w:r>
    </w:p>
    <w:p w:rsidR="00A956A3" w:rsidRDefault="00A956A3" w:rsidP="005D2AD7">
      <w:pPr>
        <w:rPr>
          <w:rFonts w:ascii="Arial" w:hAnsi="Arial" w:cs="Arial"/>
          <w:sz w:val="28"/>
          <w:szCs w:val="28"/>
        </w:rPr>
      </w:pPr>
    </w:p>
    <w:p w:rsidR="005D2AD7" w:rsidRDefault="00A956A3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5D2AD7">
        <w:rPr>
          <w:rFonts w:ascii="Arial" w:hAnsi="Arial" w:cs="Arial"/>
          <w:sz w:val="28"/>
          <w:szCs w:val="28"/>
        </w:rPr>
        <w:t>2</w:t>
      </w:r>
      <w:r w:rsidR="00B50B45">
        <w:rPr>
          <w:rFonts w:ascii="Arial" w:hAnsi="Arial" w:cs="Arial"/>
          <w:sz w:val="28"/>
          <w:szCs w:val="28"/>
        </w:rPr>
        <w:t>4</w:t>
      </w:r>
      <w:r w:rsidR="005D2AD7">
        <w:rPr>
          <w:rFonts w:ascii="Arial" w:hAnsi="Arial" w:cs="Arial"/>
          <w:sz w:val="28"/>
          <w:szCs w:val="28"/>
        </w:rPr>
        <w:t xml:space="preserve">. Отбелязване деня на християнското семейство.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21.11.2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</w:t>
      </w:r>
      <w:r w:rsidR="00B50B45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 Участие на групите в Международен фестивал на изкуствата „Утринна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звезда” гр. Банско.</w:t>
      </w:r>
    </w:p>
    <w:p w:rsidR="005D2AD7" w:rsidRDefault="005D2AD7" w:rsidP="005D2AD7">
      <w:pPr>
        <w:ind w:left="57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Срок: м.11.2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г.</w:t>
      </w:r>
    </w:p>
    <w:p w:rsidR="00B50B45" w:rsidRDefault="00B50B45" w:rsidP="005D2AD7">
      <w:pPr>
        <w:ind w:left="5760" w:firstLine="720"/>
        <w:rPr>
          <w:rFonts w:ascii="Arial" w:hAnsi="Arial" w:cs="Arial"/>
          <w:sz w:val="28"/>
          <w:szCs w:val="28"/>
        </w:rPr>
      </w:pPr>
    </w:p>
    <w:p w:rsidR="005D2AD7" w:rsidRDefault="00B50B45" w:rsidP="00FE2F6A">
      <w:pPr>
        <w:ind w:left="1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26. </w:t>
      </w:r>
      <w:r w:rsidR="005D2AD7">
        <w:rPr>
          <w:rFonts w:ascii="Arial" w:hAnsi="Arial" w:cs="Arial"/>
          <w:sz w:val="28"/>
          <w:szCs w:val="28"/>
        </w:rPr>
        <w:tab/>
        <w:t>Коледно тържество в салона на читалището.</w:t>
      </w:r>
      <w:r w:rsidR="005D2AD7">
        <w:rPr>
          <w:rFonts w:ascii="Arial" w:hAnsi="Arial" w:cs="Arial"/>
          <w:sz w:val="28"/>
          <w:szCs w:val="28"/>
        </w:rPr>
        <w:tab/>
      </w:r>
      <w:r w:rsidR="005D2AD7">
        <w:rPr>
          <w:rFonts w:ascii="Arial" w:hAnsi="Arial" w:cs="Arial"/>
          <w:sz w:val="28"/>
          <w:szCs w:val="28"/>
        </w:rPr>
        <w:tab/>
      </w:r>
      <w:r w:rsidR="005D2AD7">
        <w:rPr>
          <w:rFonts w:ascii="Arial" w:hAnsi="Arial" w:cs="Arial"/>
          <w:sz w:val="28"/>
          <w:szCs w:val="28"/>
        </w:rPr>
        <w:tab/>
      </w:r>
      <w:r w:rsidR="005D2AD7">
        <w:rPr>
          <w:rFonts w:ascii="Arial" w:hAnsi="Arial" w:cs="Arial"/>
          <w:sz w:val="28"/>
          <w:szCs w:val="28"/>
        </w:rPr>
        <w:tab/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12.2</w:t>
      </w:r>
      <w:r w:rsidR="00FE2F6A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г.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2</w:t>
      </w:r>
      <w:r w:rsidR="00FE2F6A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. Коледуване с младежите в селото.</w:t>
      </w:r>
    </w:p>
    <w:p w:rsidR="005D2AD7" w:rsidRDefault="005D2AD7" w:rsidP="005D2AD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Срок: 25.12.2</w:t>
      </w:r>
      <w:r w:rsidR="00FE2F6A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г.</w:t>
      </w:r>
      <w:r>
        <w:rPr>
          <w:rFonts w:ascii="Arial" w:hAnsi="Arial" w:cs="Arial"/>
          <w:sz w:val="28"/>
          <w:szCs w:val="28"/>
        </w:rPr>
        <w:tab/>
      </w:r>
    </w:p>
    <w:p w:rsidR="005D2AD7" w:rsidRDefault="005D2AD7" w:rsidP="005D2AD7">
      <w:p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5D2AD7" w:rsidRPr="005D2AD7" w:rsidRDefault="005D2AD7" w:rsidP="005D2AD7">
      <w:pPr>
        <w:tabs>
          <w:tab w:val="left" w:pos="540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ab/>
        <w:t xml:space="preserve"> Групите на читалището да приемат покани за фестивали и събори и вземат  участие в тях по преценка на ръководителите.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5D2AD7" w:rsidRDefault="005D2AD7" w:rsidP="005D2AD7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B50B45" w:rsidRDefault="00B50B45" w:rsidP="005D2AD7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B50B45" w:rsidRDefault="00B50B45" w:rsidP="005D2AD7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tabs>
          <w:tab w:val="left" w:pos="5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Секретар: </w:t>
      </w:r>
      <w:r w:rsidR="00C62D8B">
        <w:rPr>
          <w:rFonts w:ascii="Arial" w:hAnsi="Arial" w:cs="Arial"/>
          <w:sz w:val="28"/>
          <w:szCs w:val="28"/>
        </w:rPr>
        <w:t>Даниела Симеонова             Председател: Марияна Петкова</w:t>
      </w:r>
      <w:r>
        <w:rPr>
          <w:rFonts w:ascii="Arial" w:hAnsi="Arial" w:cs="Arial"/>
          <w:sz w:val="28"/>
          <w:szCs w:val="28"/>
        </w:rPr>
        <w:tab/>
      </w:r>
    </w:p>
    <w:p w:rsidR="005D2AD7" w:rsidRDefault="005D2AD7" w:rsidP="005D2AD7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5D2AD7" w:rsidRDefault="005D2AD7" w:rsidP="005D2AD7">
      <w:pPr>
        <w:tabs>
          <w:tab w:val="left" w:pos="540"/>
        </w:tabs>
        <w:rPr>
          <w:rFonts w:ascii="Arial" w:hAnsi="Arial" w:cs="Arial"/>
          <w:sz w:val="28"/>
          <w:szCs w:val="28"/>
        </w:rPr>
      </w:pPr>
    </w:p>
    <w:p w:rsidR="005D2AD7" w:rsidRDefault="005D2AD7" w:rsidP="005D2AD7"/>
    <w:p w:rsidR="005D2AD7" w:rsidRDefault="005D2AD7" w:rsidP="005D2AD7"/>
    <w:p w:rsidR="005D2AD7" w:rsidRDefault="005D2AD7" w:rsidP="005D2AD7"/>
    <w:p w:rsidR="006B77FB" w:rsidRDefault="006B77FB"/>
    <w:sectPr w:rsidR="006B77FB" w:rsidSect="0074762C">
      <w:pgSz w:w="12240" w:h="15840"/>
      <w:pgMar w:top="900" w:right="54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E6880"/>
    <w:multiLevelType w:val="hybridMultilevel"/>
    <w:tmpl w:val="B844B836"/>
    <w:lvl w:ilvl="0" w:tplc="73E21C30">
      <w:start w:val="20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44E71D9"/>
    <w:multiLevelType w:val="hybridMultilevel"/>
    <w:tmpl w:val="8B2CC268"/>
    <w:lvl w:ilvl="0" w:tplc="3C364228">
      <w:start w:val="6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" w15:restartNumberingAfterBreak="0">
    <w:nsid w:val="66DA15DF"/>
    <w:multiLevelType w:val="hybridMultilevel"/>
    <w:tmpl w:val="013CB214"/>
    <w:lvl w:ilvl="0" w:tplc="AA94A518">
      <w:start w:val="3"/>
      <w:numFmt w:val="decimal"/>
      <w:lvlText w:val="%1."/>
      <w:lvlJc w:val="left"/>
      <w:pPr>
        <w:tabs>
          <w:tab w:val="num" w:pos="1410"/>
        </w:tabs>
        <w:ind w:left="141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7"/>
    <w:rsid w:val="005D2AD7"/>
    <w:rsid w:val="006B77FB"/>
    <w:rsid w:val="006D1D79"/>
    <w:rsid w:val="00A956A3"/>
    <w:rsid w:val="00B50B45"/>
    <w:rsid w:val="00C62D8B"/>
    <w:rsid w:val="00E9085F"/>
    <w:rsid w:val="00F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C593E25-733D-415F-8A96-CF9736A3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6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56A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956A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</dc:creator>
  <cp:lastModifiedBy>Kmet</cp:lastModifiedBy>
  <cp:revision>5</cp:revision>
  <cp:lastPrinted>2020-11-06T08:38:00Z</cp:lastPrinted>
  <dcterms:created xsi:type="dcterms:W3CDTF">2020-11-06T08:15:00Z</dcterms:created>
  <dcterms:modified xsi:type="dcterms:W3CDTF">2024-01-26T14:46:00Z</dcterms:modified>
</cp:coreProperties>
</file>